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4C3" w:rsidRDefault="00AB44C3" w:rsidP="00AB44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4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Карта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проектирования  и  организации  РППС  с   учетом  ФГОС</w:t>
      </w:r>
      <w:r w:rsidRPr="006153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tbl>
      <w:tblPr>
        <w:tblW w:w="152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7"/>
        <w:gridCol w:w="709"/>
        <w:gridCol w:w="5386"/>
        <w:gridCol w:w="1628"/>
        <w:gridCol w:w="1665"/>
        <w:gridCol w:w="1491"/>
        <w:gridCol w:w="1541"/>
        <w:gridCol w:w="1071"/>
      </w:tblGrid>
      <w:tr w:rsidR="00AB44C3" w:rsidRPr="00AB44C3" w:rsidTr="00680FA9">
        <w:trPr>
          <w:cantSplit/>
          <w:jc w:val="center"/>
        </w:trPr>
        <w:tc>
          <w:tcPr>
            <w:tcW w:w="1757" w:type="dxa"/>
            <w:vAlign w:val="center"/>
          </w:tcPr>
          <w:p w:rsidR="00AB44C3" w:rsidRPr="00AB44C3" w:rsidRDefault="00AB44C3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Требования к РППС</w:t>
            </w:r>
          </w:p>
        </w:tc>
        <w:tc>
          <w:tcPr>
            <w:tcW w:w="709" w:type="dxa"/>
          </w:tcPr>
          <w:p w:rsidR="00AB44C3" w:rsidRPr="00AB44C3" w:rsidRDefault="00AB44C3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№</w:t>
            </w:r>
          </w:p>
        </w:tc>
        <w:tc>
          <w:tcPr>
            <w:tcW w:w="5386" w:type="dxa"/>
            <w:vAlign w:val="center"/>
          </w:tcPr>
          <w:p w:rsidR="00AB44C3" w:rsidRPr="00AB44C3" w:rsidRDefault="00AB44C3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Показатели и индикаторы</w:t>
            </w:r>
          </w:p>
        </w:tc>
        <w:tc>
          <w:tcPr>
            <w:tcW w:w="1628" w:type="dxa"/>
            <w:vAlign w:val="center"/>
          </w:tcPr>
          <w:p w:rsidR="00AB44C3" w:rsidRPr="00AB44C3" w:rsidRDefault="00AB44C3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lang w:eastAsia="en-GB"/>
              </w:rPr>
              <w:t>Показатель /индикатор подтверждается</w:t>
            </w:r>
          </w:p>
          <w:p w:rsidR="00AB44C3" w:rsidRPr="00AB44C3" w:rsidRDefault="00AB44C3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lang w:eastAsia="en-GB"/>
              </w:rPr>
              <w:t>3</w:t>
            </w:r>
          </w:p>
        </w:tc>
        <w:tc>
          <w:tcPr>
            <w:tcW w:w="1665" w:type="dxa"/>
            <w:vAlign w:val="center"/>
          </w:tcPr>
          <w:p w:rsidR="00AB44C3" w:rsidRPr="00AB44C3" w:rsidRDefault="00AB44C3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lang w:eastAsia="en-GB"/>
              </w:rPr>
              <w:t>Показатель /индикатор скорее подтверждается</w:t>
            </w:r>
          </w:p>
          <w:p w:rsidR="00AB44C3" w:rsidRPr="00AB44C3" w:rsidRDefault="00AB44C3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lang w:eastAsia="en-GB"/>
              </w:rPr>
              <w:t>2</w:t>
            </w:r>
          </w:p>
        </w:tc>
        <w:tc>
          <w:tcPr>
            <w:tcW w:w="1491" w:type="dxa"/>
            <w:vAlign w:val="center"/>
          </w:tcPr>
          <w:p w:rsidR="00AB44C3" w:rsidRPr="00AB44C3" w:rsidRDefault="00AB44C3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lang w:eastAsia="en-GB"/>
              </w:rPr>
              <w:t>Показатель /индикатор скорее не подтверждается</w:t>
            </w:r>
          </w:p>
          <w:p w:rsidR="00AB44C3" w:rsidRPr="00AB44C3" w:rsidRDefault="00AB44C3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lang w:eastAsia="en-GB"/>
              </w:rPr>
              <w:t>1</w:t>
            </w:r>
          </w:p>
        </w:tc>
        <w:tc>
          <w:tcPr>
            <w:tcW w:w="1541" w:type="dxa"/>
            <w:vAlign w:val="center"/>
          </w:tcPr>
          <w:p w:rsidR="00AB44C3" w:rsidRPr="00AB44C3" w:rsidRDefault="00AB44C3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lang w:eastAsia="en-GB"/>
              </w:rPr>
              <w:t>Показатель /индикатор не подтверждается</w:t>
            </w:r>
          </w:p>
          <w:p w:rsidR="00AB44C3" w:rsidRPr="00AB44C3" w:rsidRDefault="00AB44C3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lang w:eastAsia="en-GB"/>
              </w:rPr>
              <w:t>0</w:t>
            </w:r>
          </w:p>
        </w:tc>
        <w:tc>
          <w:tcPr>
            <w:tcW w:w="1071" w:type="dxa"/>
          </w:tcPr>
          <w:p w:rsidR="00AB44C3" w:rsidRPr="00AB44C3" w:rsidRDefault="00AB44C3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lang w:eastAsia="en-GB"/>
              </w:rPr>
              <w:t>Среднее</w:t>
            </w:r>
          </w:p>
        </w:tc>
      </w:tr>
      <w:tr w:rsidR="008C7AD6" w:rsidRPr="00AB44C3" w:rsidTr="00D72D21">
        <w:trPr>
          <w:cantSplit/>
          <w:trHeight w:val="828"/>
          <w:jc w:val="center"/>
        </w:trPr>
        <w:tc>
          <w:tcPr>
            <w:tcW w:w="1757" w:type="dxa"/>
            <w:vMerge w:val="restart"/>
            <w:vAlign w:val="center"/>
          </w:tcPr>
          <w:p w:rsidR="008C7AD6" w:rsidRPr="00AB44C3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AB44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Содержательная насыщенность</w:t>
            </w:r>
          </w:p>
        </w:tc>
        <w:tc>
          <w:tcPr>
            <w:tcW w:w="709" w:type="dxa"/>
          </w:tcPr>
          <w:p w:rsidR="008C7AD6" w:rsidRPr="00AB44C3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5386" w:type="dxa"/>
            <w:vAlign w:val="center"/>
          </w:tcPr>
          <w:p w:rsidR="008C7AD6" w:rsidRPr="00AB44C3" w:rsidRDefault="008C7AD6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Организация среды в группе</w:t>
            </w:r>
            <w:r w:rsidRPr="00073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обеспечивает реализацию основной образовательной программы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ДОО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07330D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1.1</w:t>
            </w:r>
          </w:p>
        </w:tc>
        <w:tc>
          <w:tcPr>
            <w:tcW w:w="5386" w:type="dxa"/>
            <w:vAlign w:val="center"/>
          </w:tcPr>
          <w:p w:rsidR="00FE50CC" w:rsidRPr="0007330D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Образовательное пространство группы</w:t>
            </w:r>
            <w:r w:rsidRPr="0007330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обеспечивает возможность реализации разных видов детской активности, предусмотренных программой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07330D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1.2</w:t>
            </w:r>
          </w:p>
        </w:tc>
        <w:tc>
          <w:tcPr>
            <w:tcW w:w="5386" w:type="dxa"/>
            <w:vAlign w:val="center"/>
          </w:tcPr>
          <w:p w:rsidR="00FE50CC" w:rsidRPr="0007330D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В групповом помещении</w:t>
            </w:r>
            <w:r w:rsidRPr="0007330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созданы условия для общения и совместной деятельности всех детей группы вместе, а также в малых группах в соответствии с интересами детей.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5386" w:type="dxa"/>
            <w:vAlign w:val="center"/>
          </w:tcPr>
          <w:p w:rsidR="00FE50CC" w:rsidRPr="00AB44C3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073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Развивающая пред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метно-пространственная среда группы</w:t>
            </w:r>
            <w:r w:rsidRPr="000733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соответствует возрасту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07330D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2.1</w:t>
            </w:r>
          </w:p>
        </w:tc>
        <w:tc>
          <w:tcPr>
            <w:tcW w:w="5386" w:type="dxa"/>
            <w:vAlign w:val="center"/>
          </w:tcPr>
          <w:p w:rsidR="00FE50CC" w:rsidRPr="0007330D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330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В помещениях группы находится мебель, по размеру и функциональному назначению подобранная в соответствии с возрастом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07330D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2.2</w:t>
            </w:r>
          </w:p>
        </w:tc>
        <w:tc>
          <w:tcPr>
            <w:tcW w:w="5386" w:type="dxa"/>
            <w:vAlign w:val="center"/>
          </w:tcPr>
          <w:p w:rsidR="00FE50CC" w:rsidRPr="0007330D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Групповое помещение</w:t>
            </w:r>
            <w:r w:rsidRPr="0007330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оснащено оборудованием, в нем</w:t>
            </w:r>
            <w:r w:rsidRPr="0007330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имеется инвентарь, а также дидактические и развивающие материалы, соответствующие возрасту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07330D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2.3</w:t>
            </w:r>
          </w:p>
        </w:tc>
        <w:tc>
          <w:tcPr>
            <w:tcW w:w="5386" w:type="dxa"/>
            <w:vAlign w:val="center"/>
          </w:tcPr>
          <w:p w:rsidR="00FE50CC" w:rsidRPr="0007330D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В помещениях группы</w:t>
            </w:r>
            <w:r w:rsidRPr="0007330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выделены функциональные зоны в зависимости от образовательных, психологических, физиологич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еских потребностей детей данного</w:t>
            </w:r>
            <w:r w:rsidRPr="0007330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возраста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 w:val="restart"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07330D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2.4</w:t>
            </w:r>
          </w:p>
        </w:tc>
        <w:tc>
          <w:tcPr>
            <w:tcW w:w="5386" w:type="dxa"/>
            <w:vAlign w:val="center"/>
          </w:tcPr>
          <w:p w:rsidR="00FE50CC" w:rsidRPr="0007330D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08F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се доступные детям помещения группы</w:t>
            </w:r>
            <w:r w:rsidRPr="001C08F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используются для развития детей (оформляются детскими рисунками; на стенах, на полу, на ступенях размещаются надписи, схемы, буквы, цифры и т.п.)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1C08F9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386" w:type="dxa"/>
            <w:vAlign w:val="center"/>
          </w:tcPr>
          <w:p w:rsidR="00FE50CC" w:rsidRPr="001C08F9" w:rsidRDefault="00FE50CC" w:rsidP="00446E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1C08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Предметно-пространственная среда группы обеспечивает условия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для развития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C750AE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3.1</w:t>
            </w:r>
          </w:p>
        </w:tc>
        <w:tc>
          <w:tcPr>
            <w:tcW w:w="5386" w:type="dxa"/>
            <w:vAlign w:val="center"/>
          </w:tcPr>
          <w:p w:rsidR="00FE50CC" w:rsidRPr="00C750AE" w:rsidRDefault="00FE50CC" w:rsidP="001C08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C750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Предметно-пространственная среда группы обеспечивает условия для физического развития, охраны и укрепления здоровья, коррекции недостатков развития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07330D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3.1.1</w:t>
            </w:r>
          </w:p>
        </w:tc>
        <w:tc>
          <w:tcPr>
            <w:tcW w:w="5386" w:type="dxa"/>
            <w:vAlign w:val="center"/>
          </w:tcPr>
          <w:p w:rsidR="00FE50CC" w:rsidRPr="0007330D" w:rsidRDefault="00FE50CC" w:rsidP="00C750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В групповом  помещении </w:t>
            </w:r>
            <w:r w:rsidRPr="00C750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достаточно пространства для свободного передвижения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3.1.2</w:t>
            </w:r>
          </w:p>
        </w:tc>
        <w:tc>
          <w:tcPr>
            <w:tcW w:w="5386" w:type="dxa"/>
            <w:vAlign w:val="center"/>
          </w:tcPr>
          <w:p w:rsidR="00FE50CC" w:rsidRPr="001C08F9" w:rsidRDefault="00FE50CC" w:rsidP="00C750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В группе</w:t>
            </w:r>
            <w:r w:rsidRPr="00C750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имеются оборудование, инвентарь и материалы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для физического развития детей,</w:t>
            </w:r>
            <w:r w:rsidRPr="00C750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в том числе, для мелкой моторики (детские инструменты, мелкие игрушки, приспособления для разнообразного манипулирования и пр.) и оздоровления (массажные коврики, тренажеры и пр.)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(См. перечень)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C750AE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C750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3.2.</w:t>
            </w:r>
          </w:p>
        </w:tc>
        <w:tc>
          <w:tcPr>
            <w:tcW w:w="5386" w:type="dxa"/>
            <w:vAlign w:val="center"/>
          </w:tcPr>
          <w:p w:rsidR="00FE50CC" w:rsidRPr="001C08F9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750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Пред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 xml:space="preserve">метно-пространственная среда </w:t>
            </w:r>
            <w:r w:rsidRPr="00C750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 xml:space="preserve"> обеспечивает условия</w:t>
            </w:r>
            <w:r w:rsidRPr="00C750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750A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для развития игровой деятельности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3.2.1.</w:t>
            </w:r>
          </w:p>
        </w:tc>
        <w:tc>
          <w:tcPr>
            <w:tcW w:w="5386" w:type="dxa"/>
            <w:vAlign w:val="center"/>
          </w:tcPr>
          <w:p w:rsidR="00FE50CC" w:rsidRPr="001C08F9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750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В групп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овом помещении</w:t>
            </w:r>
            <w:r w:rsidRPr="00C750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и на участке разделение пространства позволяет  организовать различные, в том числе, сюжетно-ролевые  игры («домик», «корабль», «машина», «самолет», «замок», «уголок для </w:t>
            </w:r>
            <w:proofErr w:type="spellStart"/>
            <w:r w:rsidRPr="00C750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ряжения</w:t>
            </w:r>
            <w:proofErr w:type="spellEnd"/>
            <w:r w:rsidRPr="00C750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» и т.п.)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3.2.2.</w:t>
            </w:r>
          </w:p>
        </w:tc>
        <w:tc>
          <w:tcPr>
            <w:tcW w:w="5386" w:type="dxa"/>
            <w:vAlign w:val="center"/>
          </w:tcPr>
          <w:p w:rsidR="00FE50CC" w:rsidRPr="001C08F9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В групповом помещения и </w:t>
            </w:r>
            <w:r w:rsidRPr="00C750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на участке имеются оборудование,  игрушки и материалы для разнообразных сюжетно-ролевых и дидактических игр, в том 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сле, предметы-заместители (См. перечень)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 w:val="restart"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446EA8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446E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3.3.</w:t>
            </w:r>
          </w:p>
        </w:tc>
        <w:tc>
          <w:tcPr>
            <w:tcW w:w="5386" w:type="dxa"/>
            <w:vAlign w:val="center"/>
          </w:tcPr>
          <w:p w:rsidR="00FE50CC" w:rsidRPr="00446EA8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446E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Предметно-пространственная среда группы обеспечивает условия для познавательного развития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3.3.1.</w:t>
            </w:r>
          </w:p>
        </w:tc>
        <w:tc>
          <w:tcPr>
            <w:tcW w:w="5386" w:type="dxa"/>
            <w:vAlign w:val="center"/>
          </w:tcPr>
          <w:p w:rsidR="00FE50CC" w:rsidRPr="001C08F9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В групповом помещении выделены  центры:</w:t>
            </w:r>
            <w:r>
              <w:t xml:space="preserve"> </w:t>
            </w:r>
            <w:r w:rsidRPr="00446EA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книжный уголок, библиотека, зимний 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д, огород, «живой уголок» и др.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3.3.2.</w:t>
            </w:r>
          </w:p>
        </w:tc>
        <w:tc>
          <w:tcPr>
            <w:tcW w:w="5386" w:type="dxa"/>
            <w:vAlign w:val="center"/>
          </w:tcPr>
          <w:p w:rsidR="00FE50CC" w:rsidRPr="001C08F9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Центры </w:t>
            </w:r>
            <w:r w:rsidRPr="00446EA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оснащенные оборудованием, приборами и материалами для разных видов познавательной деятельности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См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еречень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446EA8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446E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3.4.</w:t>
            </w:r>
          </w:p>
        </w:tc>
        <w:tc>
          <w:tcPr>
            <w:tcW w:w="5386" w:type="dxa"/>
            <w:vAlign w:val="center"/>
          </w:tcPr>
          <w:p w:rsidR="00FE50CC" w:rsidRPr="001D07B6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</w:pPr>
            <w:r w:rsidRPr="001D07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Предметно-пространственная среда группы обеспечивает условия для художественно-эстетического развития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3.4.1.</w:t>
            </w:r>
          </w:p>
        </w:tc>
        <w:tc>
          <w:tcPr>
            <w:tcW w:w="5386" w:type="dxa"/>
            <w:vAlign w:val="center"/>
          </w:tcPr>
          <w:p w:rsidR="00FE50CC" w:rsidRPr="001C08F9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Помещение группы</w:t>
            </w:r>
            <w:r w:rsidRPr="00446EA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и участок оформлены с художественным вкусом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bookmarkStart w:id="0" w:name="_GoBack"/>
            <w:bookmarkEnd w:id="0"/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3.4.2.</w:t>
            </w:r>
          </w:p>
        </w:tc>
        <w:tc>
          <w:tcPr>
            <w:tcW w:w="5386" w:type="dxa"/>
            <w:vAlign w:val="center"/>
          </w:tcPr>
          <w:p w:rsidR="00FE50CC" w:rsidRPr="001C08F9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В групповом помещении выделены  центры</w:t>
            </w:r>
            <w:r w:rsidRPr="00446EA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для изобразительной, музыкальной, театрализованной деятельности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3.4.3.</w:t>
            </w:r>
          </w:p>
        </w:tc>
        <w:tc>
          <w:tcPr>
            <w:tcW w:w="5386" w:type="dxa"/>
            <w:vAlign w:val="center"/>
          </w:tcPr>
          <w:p w:rsidR="00FE50CC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Центры оснащены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соответствующем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DB6C9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оборудованием и материалами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(См. перечень)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Pr="00DB6C97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DB6C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5386" w:type="dxa"/>
            <w:vAlign w:val="center"/>
          </w:tcPr>
          <w:p w:rsidR="00FE50CC" w:rsidRPr="00DB6C97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DB6C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Предме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тно-пространственная среда группы</w:t>
            </w:r>
            <w:r w:rsidRPr="00DB6C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обеспечивает условия для эмоционального благополучия и личностного развития детей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, самовыражения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4.1</w:t>
            </w:r>
          </w:p>
        </w:tc>
        <w:tc>
          <w:tcPr>
            <w:tcW w:w="5386" w:type="dxa"/>
            <w:vAlign w:val="center"/>
          </w:tcPr>
          <w:p w:rsidR="00FE50CC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И</w:t>
            </w:r>
            <w:r w:rsidRPr="00DB6C9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меются индивидуальные шкафчики для одежды, личных вещей, игрушек детей;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386" w:type="dxa"/>
            <w:vAlign w:val="center"/>
          </w:tcPr>
          <w:p w:rsidR="00FE50CC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О</w:t>
            </w:r>
            <w:r w:rsidRPr="00DB6C9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борудованы уголки уединения и уютные зоны отдыха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4.2</w:t>
            </w:r>
          </w:p>
        </w:tc>
        <w:tc>
          <w:tcPr>
            <w:tcW w:w="5386" w:type="dxa"/>
            <w:vAlign w:val="center"/>
          </w:tcPr>
          <w:p w:rsidR="00FE50CC" w:rsidRPr="00DB6C97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B6C9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Место для уединения доступно в течение значительной части дня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4.3</w:t>
            </w:r>
          </w:p>
        </w:tc>
        <w:tc>
          <w:tcPr>
            <w:tcW w:w="5386" w:type="dxa"/>
            <w:vAlign w:val="center"/>
          </w:tcPr>
          <w:p w:rsidR="00FE50CC" w:rsidRPr="00DB6C97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Э</w:t>
            </w:r>
            <w:r w:rsidRPr="00DB6C9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кспонируются</w:t>
            </w:r>
            <w:r w:rsidR="008C7AD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фотографии ребенка и его семьи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4.4</w:t>
            </w:r>
          </w:p>
        </w:tc>
        <w:tc>
          <w:tcPr>
            <w:tcW w:w="5386" w:type="dxa"/>
            <w:vAlign w:val="center"/>
          </w:tcPr>
          <w:p w:rsidR="00FE50CC" w:rsidRPr="00DB6C97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В групповых </w:t>
            </w:r>
            <w:r w:rsidRPr="00DB6C9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помещениях, на лестничных пролетах, в проходах, холлах организованы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ыставки с поделками детей и пр.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 w:val="restart"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4.5</w:t>
            </w:r>
          </w:p>
        </w:tc>
        <w:tc>
          <w:tcPr>
            <w:tcW w:w="5386" w:type="dxa"/>
            <w:vAlign w:val="center"/>
          </w:tcPr>
          <w:p w:rsidR="00FE50CC" w:rsidRPr="00DB6C97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B6C9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Включены элементы домашней среды детей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среду группы 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4.6</w:t>
            </w:r>
          </w:p>
        </w:tc>
        <w:tc>
          <w:tcPr>
            <w:tcW w:w="5386" w:type="dxa"/>
            <w:vAlign w:val="center"/>
          </w:tcPr>
          <w:p w:rsidR="00FE50CC" w:rsidRPr="00DB6C97" w:rsidRDefault="00FE50CC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B63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В среде есть пространство для предъявления детских продуктов: легко сменяемые стенды и демонстрационные столы/полки, на которых ребенок может </w:t>
            </w:r>
            <w:proofErr w:type="gramStart"/>
            <w:r w:rsidRPr="001B63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разместить</w:t>
            </w:r>
            <w:proofErr w:type="gramEnd"/>
            <w:r w:rsidRPr="001B63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свою работу (младшим детям сначала помогает воспитатель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  <w:r w:rsidRPr="001B63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7527D2" w:rsidRPr="00AB44C3" w:rsidTr="00680FA9">
        <w:trPr>
          <w:cantSplit/>
          <w:jc w:val="center"/>
        </w:trPr>
        <w:tc>
          <w:tcPr>
            <w:tcW w:w="1757" w:type="dxa"/>
            <w:vMerge w:val="restart"/>
            <w:vAlign w:val="center"/>
          </w:tcPr>
          <w:p w:rsidR="007527D2" w:rsidRPr="00AB44C3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Трансформируемость</w:t>
            </w:r>
            <w:proofErr w:type="spellEnd"/>
          </w:p>
        </w:tc>
        <w:tc>
          <w:tcPr>
            <w:tcW w:w="709" w:type="dxa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5.1</w:t>
            </w:r>
          </w:p>
        </w:tc>
        <w:tc>
          <w:tcPr>
            <w:tcW w:w="5386" w:type="dxa"/>
            <w:vAlign w:val="center"/>
          </w:tcPr>
          <w:p w:rsidR="007527D2" w:rsidRPr="007527D2" w:rsidRDefault="00712CB1" w:rsidP="00712C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 xml:space="preserve">В среде присутствует  3 и более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зонированных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 xml:space="preserve"> пространства</w:t>
            </w:r>
          </w:p>
        </w:tc>
        <w:tc>
          <w:tcPr>
            <w:tcW w:w="1628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7527D2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5.1.1</w:t>
            </w:r>
          </w:p>
        </w:tc>
        <w:tc>
          <w:tcPr>
            <w:tcW w:w="5386" w:type="dxa"/>
            <w:vAlign w:val="center"/>
          </w:tcPr>
          <w:p w:rsidR="007527D2" w:rsidRDefault="00712CB1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527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>Возможность изменения структуры зонирования для возникающих образовательных задач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GB"/>
              </w:rPr>
              <w:t xml:space="preserve"> </w:t>
            </w:r>
            <w:r w:rsidRPr="00712CB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(организации детской импровизированной самостоятельной игры, проведения занятий)</w:t>
            </w:r>
          </w:p>
        </w:tc>
        <w:tc>
          <w:tcPr>
            <w:tcW w:w="1628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7527D2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5.1.2</w:t>
            </w:r>
          </w:p>
        </w:tc>
        <w:tc>
          <w:tcPr>
            <w:tcW w:w="5386" w:type="dxa"/>
            <w:vAlign w:val="center"/>
          </w:tcPr>
          <w:p w:rsidR="007527D2" w:rsidRDefault="008C7AD6" w:rsidP="008C7A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Для зонирования и</w:t>
            </w:r>
            <w:r w:rsidR="00712CB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спользуются некрупные передвижные модули, игровое оборудование, символы и знаки </w:t>
            </w:r>
          </w:p>
        </w:tc>
        <w:tc>
          <w:tcPr>
            <w:tcW w:w="1628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7527D2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7527D2" w:rsidRPr="00AB44C3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5.2</w:t>
            </w:r>
          </w:p>
        </w:tc>
        <w:tc>
          <w:tcPr>
            <w:tcW w:w="5386" w:type="dxa"/>
            <w:vAlign w:val="center"/>
          </w:tcPr>
          <w:p w:rsidR="007527D2" w:rsidRPr="00DB6C97" w:rsidRDefault="007527D2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ED023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Трансформируемость</w:t>
            </w:r>
            <w:proofErr w:type="spellEnd"/>
            <w:r w:rsidRPr="00ED023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самим ребенком</w:t>
            </w:r>
          </w:p>
        </w:tc>
        <w:tc>
          <w:tcPr>
            <w:tcW w:w="1628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7527D2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7527D2" w:rsidRPr="00AB44C3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5.2.1</w:t>
            </w:r>
          </w:p>
        </w:tc>
        <w:tc>
          <w:tcPr>
            <w:tcW w:w="5386" w:type="dxa"/>
          </w:tcPr>
          <w:p w:rsidR="007527D2" w:rsidRPr="008A44A1" w:rsidRDefault="007527D2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Предметы среды могут быть перенесены ребенком (они легкие и безопасные): стол, стул, материал/игрушка, коврик, модуль, ширма и т.д.</w:t>
            </w:r>
          </w:p>
        </w:tc>
        <w:tc>
          <w:tcPr>
            <w:tcW w:w="1628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7527D2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7527D2" w:rsidRPr="00AB44C3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5.2.2</w:t>
            </w:r>
          </w:p>
        </w:tc>
        <w:tc>
          <w:tcPr>
            <w:tcW w:w="5386" w:type="dxa"/>
          </w:tcPr>
          <w:p w:rsidR="007527D2" w:rsidRPr="008A44A1" w:rsidRDefault="007527D2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возможностей для ребенка выделить себе пространство для индивидуальной или парной работы (маленькие коврики, отдельные столики, ширмы и т.д.)</w:t>
            </w:r>
          </w:p>
        </w:tc>
        <w:tc>
          <w:tcPr>
            <w:tcW w:w="1628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7527D2" w:rsidRPr="00AB44C3" w:rsidTr="0094171C">
        <w:trPr>
          <w:cantSplit/>
          <w:trHeight w:val="1104"/>
          <w:jc w:val="center"/>
        </w:trPr>
        <w:tc>
          <w:tcPr>
            <w:tcW w:w="1757" w:type="dxa"/>
            <w:vMerge/>
            <w:vAlign w:val="center"/>
          </w:tcPr>
          <w:p w:rsidR="007527D2" w:rsidRPr="00AB44C3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5.2.3</w:t>
            </w:r>
          </w:p>
        </w:tc>
        <w:tc>
          <w:tcPr>
            <w:tcW w:w="5386" w:type="dxa"/>
          </w:tcPr>
          <w:p w:rsidR="007527D2" w:rsidRPr="008A44A1" w:rsidRDefault="007527D2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места для публикации детских продуктов, легкость смены детских работ. Возможность самостоятельного размещения ребенком своей работы.</w:t>
            </w:r>
          </w:p>
        </w:tc>
        <w:tc>
          <w:tcPr>
            <w:tcW w:w="1628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7527D2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7527D2" w:rsidRPr="00AB44C3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5.3</w:t>
            </w:r>
          </w:p>
        </w:tc>
        <w:tc>
          <w:tcPr>
            <w:tcW w:w="5386" w:type="dxa"/>
          </w:tcPr>
          <w:p w:rsidR="007527D2" w:rsidRPr="001E51B0" w:rsidRDefault="007527D2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1E5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Трансформируемость</w:t>
            </w:r>
            <w:proofErr w:type="spellEnd"/>
            <w:r w:rsidRPr="001E51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воспитателем</w:t>
            </w:r>
          </w:p>
        </w:tc>
        <w:tc>
          <w:tcPr>
            <w:tcW w:w="1628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7527D2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7527D2" w:rsidRPr="00AB44C3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5.3.1</w:t>
            </w:r>
          </w:p>
        </w:tc>
        <w:tc>
          <w:tcPr>
            <w:tcW w:w="5386" w:type="dxa"/>
          </w:tcPr>
          <w:p w:rsidR="007527D2" w:rsidRPr="008A44A1" w:rsidRDefault="007527D2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анализируют и изменяют РППС не реже 1 </w:t>
            </w:r>
            <w:r w:rsidRPr="00214630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раза в месяц</w:t>
            </w:r>
          </w:p>
        </w:tc>
        <w:tc>
          <w:tcPr>
            <w:tcW w:w="1628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7527D2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7527D2" w:rsidRPr="00AB44C3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5.3.2</w:t>
            </w:r>
          </w:p>
        </w:tc>
        <w:tc>
          <w:tcPr>
            <w:tcW w:w="5386" w:type="dxa"/>
          </w:tcPr>
          <w:p w:rsidR="007527D2" w:rsidRPr="00CA1CC0" w:rsidRDefault="007527D2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C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среде присутствуют материалы, связанные с текущей темой/событием. После завершения события материалы перемещаются на стеллаж, появляются новые.</w:t>
            </w:r>
          </w:p>
        </w:tc>
        <w:tc>
          <w:tcPr>
            <w:tcW w:w="1628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7527D2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7527D2" w:rsidRPr="00AB44C3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7527D2" w:rsidRDefault="007527D2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5.3.3</w:t>
            </w:r>
          </w:p>
        </w:tc>
        <w:tc>
          <w:tcPr>
            <w:tcW w:w="5386" w:type="dxa"/>
          </w:tcPr>
          <w:p w:rsidR="007527D2" w:rsidRPr="00B46D23" w:rsidRDefault="007527D2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отражают индивидуальные  интересы детей, изменяются в соответствии  со сменой интересов</w:t>
            </w:r>
          </w:p>
        </w:tc>
        <w:tc>
          <w:tcPr>
            <w:tcW w:w="1628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7527D2" w:rsidRPr="00AB44C3" w:rsidRDefault="007527D2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 w:val="restart"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1E51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Доступность среды</w:t>
            </w: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6.1</w:t>
            </w:r>
          </w:p>
        </w:tc>
        <w:tc>
          <w:tcPr>
            <w:tcW w:w="5386" w:type="dxa"/>
          </w:tcPr>
          <w:p w:rsidR="00FE50CC" w:rsidRPr="00B46D23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CC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Свободный доступ детей к играм, игрушкам, материалам, пособиям, обеспечивающим все основные виды активности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6.2</w:t>
            </w:r>
          </w:p>
        </w:tc>
        <w:tc>
          <w:tcPr>
            <w:tcW w:w="5386" w:type="dxa"/>
          </w:tcPr>
          <w:p w:rsidR="00FE50CC" w:rsidRPr="0072221D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расположены на высоте детского роста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6.3</w:t>
            </w:r>
          </w:p>
        </w:tc>
        <w:tc>
          <w:tcPr>
            <w:tcW w:w="5386" w:type="dxa"/>
          </w:tcPr>
          <w:p w:rsidR="00FE50CC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Шкафчики и стеллажи открыты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6.4</w:t>
            </w:r>
          </w:p>
        </w:tc>
        <w:tc>
          <w:tcPr>
            <w:tcW w:w="5386" w:type="dxa"/>
          </w:tcPr>
          <w:p w:rsidR="00FE50CC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Мелкие материалы сложены в контейнеры, которые по возможности прозрачны и открыты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6.5</w:t>
            </w:r>
          </w:p>
        </w:tc>
        <w:tc>
          <w:tcPr>
            <w:tcW w:w="5386" w:type="dxa"/>
          </w:tcPr>
          <w:p w:rsidR="00FE50CC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легко подойти к любому материалу (нет преград, не заставлено пространство)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6.6</w:t>
            </w:r>
          </w:p>
        </w:tc>
        <w:tc>
          <w:tcPr>
            <w:tcW w:w="5386" w:type="dxa"/>
          </w:tcPr>
          <w:p w:rsidR="00FE50CC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подписей или картинок, поясняющих, что находится на той или иной полке, в закрытом контейнере и т.д.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  <w:vAlign w:val="center"/>
          </w:tcPr>
          <w:p w:rsidR="00FE50CC" w:rsidRPr="00AB44C3" w:rsidRDefault="00FE50CC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6.7</w:t>
            </w:r>
          </w:p>
        </w:tc>
        <w:tc>
          <w:tcPr>
            <w:tcW w:w="5386" w:type="dxa"/>
          </w:tcPr>
          <w:p w:rsidR="00FE50CC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Полнота и укомплектованность материала, позволяющая ребенку работать без обращения к взрослому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 w:val="restart"/>
          </w:tcPr>
          <w:p w:rsidR="00FE50CC" w:rsidRPr="0013199D" w:rsidRDefault="00FE50CC" w:rsidP="00CC7229">
            <w:pPr>
              <w:pStyle w:val="BodyText21"/>
              <w:rPr>
                <w:b/>
                <w:szCs w:val="24"/>
              </w:rPr>
            </w:pPr>
            <w:r w:rsidRPr="0013199D">
              <w:rPr>
                <w:b/>
                <w:szCs w:val="24"/>
              </w:rPr>
              <w:t>Предметно-пространственная развивающая среда ДОО является вариативной</w:t>
            </w:r>
          </w:p>
          <w:p w:rsidR="00FE50CC" w:rsidRDefault="00FE50CC" w:rsidP="00CC7229">
            <w:pPr>
              <w:pStyle w:val="BodyText21"/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7.1</w:t>
            </w:r>
          </w:p>
        </w:tc>
        <w:tc>
          <w:tcPr>
            <w:tcW w:w="5386" w:type="dxa"/>
          </w:tcPr>
          <w:p w:rsidR="00FE50CC" w:rsidRPr="000075E7" w:rsidRDefault="00FE50CC" w:rsidP="00532B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500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Наличие различных пространств (для игры, конструирования, уединения и пр.)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FE50CC" w:rsidRPr="0013199D" w:rsidRDefault="00FE50CC" w:rsidP="00CC7229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7.1.1</w:t>
            </w:r>
          </w:p>
        </w:tc>
        <w:tc>
          <w:tcPr>
            <w:tcW w:w="5386" w:type="dxa"/>
          </w:tcPr>
          <w:p w:rsidR="00FE50CC" w:rsidRPr="008A44A1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возможности легкого преобразования среды ребенком (контейнер с атрибутами, платки и ширмы, стеллаж и т.д.)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FE50CC" w:rsidRPr="0013199D" w:rsidRDefault="00FE50CC" w:rsidP="00CC7229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7.1.2</w:t>
            </w:r>
          </w:p>
        </w:tc>
        <w:tc>
          <w:tcPr>
            <w:tcW w:w="5386" w:type="dxa"/>
          </w:tcPr>
          <w:p w:rsidR="00FE50CC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5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 дополняется и изменяется воспитателем, исходя из наблюдений за интересами детей группы и из детских изменений среды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FE50CC" w:rsidRPr="0013199D" w:rsidRDefault="00FE50CC" w:rsidP="00CC7229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7.2</w:t>
            </w:r>
          </w:p>
        </w:tc>
        <w:tc>
          <w:tcPr>
            <w:tcW w:w="5386" w:type="dxa"/>
          </w:tcPr>
          <w:p w:rsidR="00FE50CC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500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Наличие разнообразных материалов, игр, игрушек и оборудования, обеспечивающих свободный выбор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FE50CC" w:rsidRPr="0013199D" w:rsidRDefault="00FE50CC" w:rsidP="00CC7229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7.2.1</w:t>
            </w:r>
          </w:p>
        </w:tc>
        <w:tc>
          <w:tcPr>
            <w:tcW w:w="5386" w:type="dxa"/>
          </w:tcPr>
          <w:p w:rsidR="00FE50CC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38BA">
              <w:rPr>
                <w:rFonts w:ascii="Times New Roman" w:hAnsi="Times New Roman" w:cs="Times New Roman"/>
              </w:rPr>
              <w:t>Развивающие игры и иные дидактические материалы предполагают разнообразие действий ребенка, возможность открывания нового (младший ребенок – ощупывает и обнюхивает, старший – играет по правилам или даже придумывает собственный способ действия с дидактическим материалом).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FE50CC" w:rsidRPr="0013199D" w:rsidRDefault="00FE50CC" w:rsidP="00CC7229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7.2.2</w:t>
            </w:r>
          </w:p>
        </w:tc>
        <w:tc>
          <w:tcPr>
            <w:tcW w:w="5386" w:type="dxa"/>
          </w:tcPr>
          <w:p w:rsidR="00FE50CC" w:rsidRPr="00C338BA" w:rsidRDefault="00FE50CC" w:rsidP="007F385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338BA">
              <w:rPr>
                <w:rFonts w:ascii="Times New Roman" w:hAnsi="Times New Roman" w:cs="Times New Roman"/>
              </w:rPr>
              <w:t>Развивающие материалы предполагают множество уровней сложности в работе с ними.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 w:val="restart"/>
          </w:tcPr>
          <w:p w:rsidR="00FE50CC" w:rsidRPr="0013199D" w:rsidRDefault="00FE50CC" w:rsidP="00CC7229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7.2.3</w:t>
            </w:r>
          </w:p>
        </w:tc>
        <w:tc>
          <w:tcPr>
            <w:tcW w:w="5386" w:type="dxa"/>
          </w:tcPr>
          <w:p w:rsidR="00FE50CC" w:rsidRPr="00C338BA" w:rsidRDefault="00FE50CC" w:rsidP="007F385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71F71">
              <w:rPr>
                <w:rFonts w:ascii="Times New Roman" w:hAnsi="Times New Roman" w:cs="Times New Roman"/>
              </w:rPr>
              <w:t>ППС отличает разнообразие материалов и оборудования, дающее ребенку возможность самостоятельно выбирать уровень своей вовлеченности и сложности своих активностей.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FE50CC" w:rsidRPr="0013199D" w:rsidRDefault="00FE50CC" w:rsidP="00CC7229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7.3</w:t>
            </w:r>
          </w:p>
        </w:tc>
        <w:tc>
          <w:tcPr>
            <w:tcW w:w="5386" w:type="dxa"/>
          </w:tcPr>
          <w:p w:rsidR="00FE50CC" w:rsidRPr="00C338BA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</w:rPr>
            </w:pPr>
            <w:r w:rsidRPr="00532B9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Периодическая сменяемость игрового материала, появление новых предметов, стимулирующих игровую, двигательную, познавательную и исследовательскую</w:t>
            </w:r>
            <w:r w:rsidRPr="00CF500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активность детей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FE50CC" w:rsidRPr="00AB44C3" w:rsidTr="008C7AD6">
        <w:trPr>
          <w:cantSplit/>
          <w:trHeight w:val="935"/>
          <w:jc w:val="center"/>
        </w:trPr>
        <w:tc>
          <w:tcPr>
            <w:tcW w:w="1757" w:type="dxa"/>
            <w:vMerge/>
          </w:tcPr>
          <w:p w:rsidR="00FE50CC" w:rsidRPr="0013199D" w:rsidRDefault="00FE50CC" w:rsidP="00CC7229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FE50CC" w:rsidRDefault="00680FA9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7.3.1</w:t>
            </w:r>
          </w:p>
        </w:tc>
        <w:tc>
          <w:tcPr>
            <w:tcW w:w="5386" w:type="dxa"/>
          </w:tcPr>
          <w:p w:rsidR="00FE50CC" w:rsidRPr="008C7AD6" w:rsidRDefault="00FE50CC" w:rsidP="00CC722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B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Вовлечение детей в планирование и создание новых центров, добавление новых занятий, атрибутов в уже </w:t>
            </w:r>
            <w:proofErr w:type="gramStart"/>
            <w:r w:rsidRPr="00532B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существующие</w:t>
            </w:r>
            <w:proofErr w:type="gramEnd"/>
            <w:r w:rsidR="008C7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28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FE50CC" w:rsidRPr="00AB44C3" w:rsidRDefault="00FE50CC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680FA9">
        <w:trPr>
          <w:cantSplit/>
          <w:jc w:val="center"/>
        </w:trPr>
        <w:tc>
          <w:tcPr>
            <w:tcW w:w="1757" w:type="dxa"/>
            <w:vMerge w:val="restart"/>
          </w:tcPr>
          <w:p w:rsidR="008C7AD6" w:rsidRPr="00532B95" w:rsidRDefault="008C7AD6" w:rsidP="00532B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32B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Предметно-пространственная среда ДОО и ее элементы соответствуют требованиям </w:t>
            </w:r>
            <w:r w:rsidRPr="00532B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по обеспечению надежности и безопасности </w:t>
            </w:r>
          </w:p>
          <w:p w:rsidR="008C7AD6" w:rsidRPr="0013199D" w:rsidRDefault="008C7AD6" w:rsidP="001E51B0">
            <w:pPr>
              <w:pStyle w:val="BodyText21"/>
              <w:jc w:val="both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8.1.</w:t>
            </w:r>
          </w:p>
        </w:tc>
        <w:tc>
          <w:tcPr>
            <w:tcW w:w="5386" w:type="dxa"/>
            <w:vAlign w:val="center"/>
          </w:tcPr>
          <w:p w:rsidR="008C7AD6" w:rsidRPr="00DB6C97" w:rsidRDefault="008C7AD6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2221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Соответствие всех элементов требованиям по обеспечению надежности и безопасности их использования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8.1.1</w:t>
            </w:r>
          </w:p>
        </w:tc>
        <w:tc>
          <w:tcPr>
            <w:tcW w:w="5386" w:type="dxa"/>
            <w:vAlign w:val="center"/>
          </w:tcPr>
          <w:p w:rsidR="008C7AD6" w:rsidRPr="00DB6C97" w:rsidRDefault="008C7AD6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22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и материалы  чистые  и безопасные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8.1.2</w:t>
            </w:r>
          </w:p>
        </w:tc>
        <w:tc>
          <w:tcPr>
            <w:tcW w:w="5386" w:type="dxa"/>
          </w:tcPr>
          <w:p w:rsidR="008C7AD6" w:rsidRPr="0052278F" w:rsidRDefault="008C7AD6" w:rsidP="007F38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Мебель не имеет острых углов, ее поверхность гладкая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8.1.3</w:t>
            </w:r>
          </w:p>
        </w:tc>
        <w:tc>
          <w:tcPr>
            <w:tcW w:w="5386" w:type="dxa"/>
          </w:tcPr>
          <w:p w:rsidR="008C7AD6" w:rsidRPr="0052278F" w:rsidRDefault="008C7AD6" w:rsidP="007F38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Розетки закрыты (младший возраст), провода и электроприборы исправны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8.1.4</w:t>
            </w:r>
          </w:p>
        </w:tc>
        <w:tc>
          <w:tcPr>
            <w:tcW w:w="5386" w:type="dxa"/>
          </w:tcPr>
          <w:p w:rsidR="008C7AD6" w:rsidRPr="0052278F" w:rsidRDefault="008C7AD6" w:rsidP="007F38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 о состоянии здоровья детей (перечислены аллергии, контактная информация родителей и других ответственных взрослых, имена и телефоны медпомощи)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8.1.5</w:t>
            </w:r>
          </w:p>
        </w:tc>
        <w:tc>
          <w:tcPr>
            <w:tcW w:w="5386" w:type="dxa"/>
          </w:tcPr>
          <w:p w:rsidR="008C7AD6" w:rsidRPr="0052278F" w:rsidRDefault="008C7AD6" w:rsidP="007F38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группе имеются возможности и материалы для развития здоровых привычек (самообслуживание, прием пищи,  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изические упражнения, мытье рук</w:t>
            </w:r>
            <w:r w:rsidRPr="00522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чистка зубов и др.)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8.1.6</w:t>
            </w:r>
          </w:p>
        </w:tc>
        <w:tc>
          <w:tcPr>
            <w:tcW w:w="5386" w:type="dxa"/>
          </w:tcPr>
          <w:p w:rsidR="008C7AD6" w:rsidRPr="0052278F" w:rsidRDefault="008C7AD6" w:rsidP="007F38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Температура, освещение и уровень шума соответствуют требованиям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8.2</w:t>
            </w:r>
          </w:p>
        </w:tc>
        <w:tc>
          <w:tcPr>
            <w:tcW w:w="5386" w:type="dxa"/>
            <w:vAlign w:val="center"/>
          </w:tcPr>
          <w:p w:rsidR="008C7AD6" w:rsidRPr="0052278F" w:rsidRDefault="008C7AD6" w:rsidP="00073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78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Возможность зрительного обзора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для педагога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680FA9">
        <w:trPr>
          <w:cantSplit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8.2.1</w:t>
            </w:r>
          </w:p>
        </w:tc>
        <w:tc>
          <w:tcPr>
            <w:tcW w:w="5386" w:type="dxa"/>
          </w:tcPr>
          <w:p w:rsidR="008C7AD6" w:rsidRPr="0052278F" w:rsidRDefault="008C7AD6" w:rsidP="007F38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 легко просматривается, педагог видит всех детей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7527D2">
        <w:trPr>
          <w:cantSplit/>
          <w:trHeight w:val="858"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8.2.2</w:t>
            </w:r>
          </w:p>
        </w:tc>
        <w:tc>
          <w:tcPr>
            <w:tcW w:w="5386" w:type="dxa"/>
          </w:tcPr>
          <w:p w:rsidR="008C7AD6" w:rsidRPr="00C34754" w:rsidRDefault="008C7AD6" w:rsidP="007F38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знает, где находится ребенок в каждый момент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8C7AD6">
        <w:trPr>
          <w:cantSplit/>
          <w:trHeight w:val="583"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8.3.</w:t>
            </w:r>
          </w:p>
        </w:tc>
        <w:tc>
          <w:tcPr>
            <w:tcW w:w="5386" w:type="dxa"/>
          </w:tcPr>
          <w:p w:rsidR="008C7AD6" w:rsidRPr="007527D2" w:rsidRDefault="008C7AD6" w:rsidP="007F38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527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Игровая продукция не оказывает негативного воздействия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230587">
        <w:trPr>
          <w:cantSplit/>
          <w:trHeight w:val="858"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8.3.1</w:t>
            </w:r>
          </w:p>
        </w:tc>
        <w:tc>
          <w:tcPr>
            <w:tcW w:w="5386" w:type="dxa"/>
          </w:tcPr>
          <w:p w:rsidR="008C7AD6" w:rsidRPr="007527D2" w:rsidRDefault="008C7AD6" w:rsidP="007F38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 и экологически безопасна (отсутствие запаха, острых краев; прочность деталей и окраски, наличие сертификата качества)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230587">
        <w:trPr>
          <w:cantSplit/>
          <w:trHeight w:val="858"/>
          <w:jc w:val="center"/>
        </w:trPr>
        <w:tc>
          <w:tcPr>
            <w:tcW w:w="1757" w:type="dxa"/>
            <w:vMerge/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8.3.2</w:t>
            </w:r>
          </w:p>
        </w:tc>
        <w:tc>
          <w:tcPr>
            <w:tcW w:w="5386" w:type="dxa"/>
          </w:tcPr>
          <w:p w:rsidR="008C7AD6" w:rsidRDefault="008C7AD6" w:rsidP="007F38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Психофизиологически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безопасна – соответствует возрасту: соразмерность игрушки параметрам ребенка (руки, росту и пр.), возможность манипуляции, парной работы рук, координации движений. </w:t>
            </w:r>
          </w:p>
        </w:tc>
        <w:tc>
          <w:tcPr>
            <w:tcW w:w="1628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  <w:tr w:rsidR="008C7AD6" w:rsidRPr="00AB44C3" w:rsidTr="00BE1911">
        <w:trPr>
          <w:cantSplit/>
          <w:trHeight w:val="858"/>
          <w:jc w:val="center"/>
        </w:trPr>
        <w:tc>
          <w:tcPr>
            <w:tcW w:w="1757" w:type="dxa"/>
            <w:vMerge/>
            <w:tcBorders>
              <w:bottom w:val="single" w:sz="4" w:space="0" w:color="auto"/>
            </w:tcBorders>
          </w:tcPr>
          <w:p w:rsidR="008C7AD6" w:rsidRPr="0013199D" w:rsidRDefault="008C7AD6" w:rsidP="00532B95">
            <w:pPr>
              <w:pStyle w:val="BodyText21"/>
              <w:rPr>
                <w:b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C7AD6" w:rsidRDefault="008C7AD6" w:rsidP="00AB44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8.3.3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8C7AD6" w:rsidRDefault="008C7AD6" w:rsidP="007F385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 сенсорная агрессия: цвет, свет, мерцание, звук, тактильные ощущения</w:t>
            </w:r>
          </w:p>
        </w:tc>
        <w:tc>
          <w:tcPr>
            <w:tcW w:w="1628" w:type="dxa"/>
            <w:tcBorders>
              <w:bottom w:val="single" w:sz="4" w:space="0" w:color="auto"/>
            </w:tcBorders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665" w:type="dxa"/>
            <w:tcBorders>
              <w:bottom w:val="single" w:sz="4" w:space="0" w:color="auto"/>
            </w:tcBorders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491" w:type="dxa"/>
            <w:tcBorders>
              <w:bottom w:val="single" w:sz="4" w:space="0" w:color="auto"/>
            </w:tcBorders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:rsidR="008C7AD6" w:rsidRPr="00AB44C3" w:rsidRDefault="008C7AD6" w:rsidP="00AB44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</w:tr>
    </w:tbl>
    <w:p w:rsidR="00AB44C3" w:rsidRDefault="00AB44C3" w:rsidP="00AB44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34F4" w:rsidRDefault="00CF34F4"/>
    <w:sectPr w:rsidR="00CF34F4" w:rsidSect="00AB44C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5AE"/>
    <w:rsid w:val="0007330D"/>
    <w:rsid w:val="001247C1"/>
    <w:rsid w:val="001B6341"/>
    <w:rsid w:val="001C08F9"/>
    <w:rsid w:val="001D07B6"/>
    <w:rsid w:val="001E51B0"/>
    <w:rsid w:val="00214630"/>
    <w:rsid w:val="00230587"/>
    <w:rsid w:val="003F117C"/>
    <w:rsid w:val="00446EA8"/>
    <w:rsid w:val="004B1F8D"/>
    <w:rsid w:val="00532B95"/>
    <w:rsid w:val="006545F5"/>
    <w:rsid w:val="00680FA9"/>
    <w:rsid w:val="00712CB1"/>
    <w:rsid w:val="007527D2"/>
    <w:rsid w:val="008C7AD6"/>
    <w:rsid w:val="00AB44C3"/>
    <w:rsid w:val="00BA25AE"/>
    <w:rsid w:val="00BB25CB"/>
    <w:rsid w:val="00BE3065"/>
    <w:rsid w:val="00C750AE"/>
    <w:rsid w:val="00CF34F4"/>
    <w:rsid w:val="00DB6C97"/>
    <w:rsid w:val="00FE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1">
    <w:name w:val="Body Text 21"/>
    <w:basedOn w:val="a"/>
    <w:rsid w:val="001E51B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1">
    <w:name w:val="Body Text 21"/>
    <w:basedOn w:val="a"/>
    <w:rsid w:val="001E51B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20062-37C3-44AB-9324-83D081415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</dc:creator>
  <cp:keywords/>
  <dc:description/>
  <cp:lastModifiedBy>31</cp:lastModifiedBy>
  <cp:revision>10</cp:revision>
  <cp:lastPrinted>2016-02-17T07:06:00Z</cp:lastPrinted>
  <dcterms:created xsi:type="dcterms:W3CDTF">2015-11-09T11:01:00Z</dcterms:created>
  <dcterms:modified xsi:type="dcterms:W3CDTF">2016-03-10T12:34:00Z</dcterms:modified>
</cp:coreProperties>
</file>